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D12" w:rsidRPr="00292222" w:rsidRDefault="00DE7D12" w:rsidP="00DE7D12">
      <w:pPr>
        <w:jc w:val="both"/>
        <w:rPr>
          <w:rFonts w:cs="Tahoma"/>
          <w:sz w:val="28"/>
          <w:szCs w:val="28"/>
        </w:rPr>
      </w:pPr>
      <w:r w:rsidRPr="00292222">
        <w:rPr>
          <w:rFonts w:cs="Tahoma"/>
          <w:sz w:val="28"/>
          <w:szCs w:val="28"/>
        </w:rPr>
        <w:t>Л.</w:t>
      </w:r>
      <w:r>
        <w:rPr>
          <w:rFonts w:cs="Tahoma"/>
          <w:sz w:val="28"/>
          <w:szCs w:val="28"/>
        </w:rPr>
        <w:t xml:space="preserve"> </w:t>
      </w:r>
      <w:r w:rsidRPr="00292222">
        <w:rPr>
          <w:rFonts w:cs="Tahoma"/>
          <w:sz w:val="28"/>
          <w:szCs w:val="28"/>
        </w:rPr>
        <w:t>6.  Мировые научно-технологические</w:t>
      </w:r>
      <w:r>
        <w:rPr>
          <w:rFonts w:cs="Tahoma"/>
          <w:sz w:val="28"/>
          <w:szCs w:val="28"/>
        </w:rPr>
        <w:t xml:space="preserve"> </w:t>
      </w:r>
      <w:r w:rsidRPr="00292222">
        <w:rPr>
          <w:rFonts w:cs="Tahoma"/>
          <w:sz w:val="28"/>
          <w:szCs w:val="28"/>
        </w:rPr>
        <w:t>приоритеты</w:t>
      </w:r>
    </w:p>
    <w:p w:rsidR="00DE7D12" w:rsidRPr="00292222" w:rsidRDefault="00DE7D12" w:rsidP="00DE7D12">
      <w:pPr>
        <w:jc w:val="both"/>
        <w:rPr>
          <w:sz w:val="28"/>
          <w:szCs w:val="28"/>
        </w:rPr>
      </w:pPr>
    </w:p>
    <w:p w:rsidR="00DE7D12" w:rsidRPr="00292222" w:rsidRDefault="00DE7D12" w:rsidP="00DE7D12">
      <w:pPr>
        <w:jc w:val="both"/>
        <w:rPr>
          <w:sz w:val="28"/>
          <w:szCs w:val="28"/>
        </w:rPr>
      </w:pPr>
    </w:p>
    <w:p w:rsidR="00DE7D12" w:rsidRPr="00292222" w:rsidRDefault="00DE7D12" w:rsidP="00DE7D12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292222">
        <w:rPr>
          <w:rFonts w:eastAsia="Times New Roman" w:cs="Times New Roman"/>
          <w:sz w:val="28"/>
          <w:szCs w:val="28"/>
          <w:lang w:eastAsia="ru-RU"/>
        </w:rPr>
        <w:t xml:space="preserve">Растущая интеграция различных технологий, приводящая к увеличению числа </w:t>
      </w:r>
      <w:proofErr w:type="spellStart"/>
      <w:r w:rsidRPr="00292222">
        <w:rPr>
          <w:rFonts w:eastAsia="Times New Roman" w:cs="Times New Roman"/>
          <w:sz w:val="28"/>
          <w:szCs w:val="28"/>
          <w:lang w:eastAsia="ru-RU"/>
        </w:rPr>
        <w:t>мультидисциплинарных</w:t>
      </w:r>
      <w:proofErr w:type="spellEnd"/>
      <w:r w:rsidRPr="00292222">
        <w:rPr>
          <w:rFonts w:eastAsia="Times New Roman" w:cs="Times New Roman"/>
          <w:sz w:val="28"/>
          <w:szCs w:val="28"/>
          <w:lang w:eastAsia="ru-RU"/>
        </w:rPr>
        <w:t xml:space="preserve"> технологий и знаний, также положительно повлияла на оба процесса: интернационализацию </w:t>
      </w:r>
      <w:proofErr w:type="spellStart"/>
      <w:r w:rsidRPr="00292222">
        <w:rPr>
          <w:rFonts w:eastAsia="Times New Roman" w:cs="Times New Roman"/>
          <w:sz w:val="28"/>
          <w:szCs w:val="28"/>
          <w:lang w:eastAsia="ru-RU"/>
        </w:rPr>
        <w:t>ИиР</w:t>
      </w:r>
      <w:proofErr w:type="spellEnd"/>
      <w:r w:rsidRPr="00292222">
        <w:rPr>
          <w:rFonts w:eastAsia="Times New Roman" w:cs="Times New Roman"/>
          <w:sz w:val="28"/>
          <w:szCs w:val="28"/>
          <w:lang w:eastAsia="ru-RU"/>
        </w:rPr>
        <w:t xml:space="preserve"> и инноваций. </w:t>
      </w:r>
      <w:r w:rsidRPr="00292222">
        <w:rPr>
          <w:rFonts w:eastAsia="Times New Roman" w:cs="Times New Roman"/>
          <w:i/>
          <w:iCs/>
          <w:sz w:val="28"/>
          <w:szCs w:val="28"/>
          <w:lang w:eastAsia="ru-RU"/>
        </w:rPr>
        <w:t>Чем выше потребность в междисциплинарных международных исследованиях, тем меньше возможности отдельной компании</w:t>
      </w:r>
      <w:r w:rsidRPr="00292222">
        <w:rPr>
          <w:rFonts w:eastAsia="Times New Roman" w:cs="Times New Roman"/>
          <w:sz w:val="28"/>
          <w:szCs w:val="28"/>
          <w:lang w:eastAsia="ru-RU"/>
        </w:rPr>
        <w:t xml:space="preserve">. Сложность делает инновации более дорогостоящими и более рискованными, стимулируя компании находить партнеров с необходимым опытом, чтобы получить быстрый доступ к различным знаниям и технологиям. Причиной интернационализации </w:t>
      </w:r>
      <w:proofErr w:type="spellStart"/>
      <w:r w:rsidRPr="00292222">
        <w:rPr>
          <w:rFonts w:eastAsia="Times New Roman" w:cs="Times New Roman"/>
          <w:sz w:val="28"/>
          <w:szCs w:val="28"/>
          <w:lang w:eastAsia="ru-RU"/>
        </w:rPr>
        <w:t>ИиР</w:t>
      </w:r>
      <w:proofErr w:type="spellEnd"/>
      <w:r w:rsidRPr="00292222">
        <w:rPr>
          <w:rFonts w:eastAsia="Times New Roman" w:cs="Times New Roman"/>
          <w:sz w:val="28"/>
          <w:szCs w:val="28"/>
          <w:lang w:eastAsia="ru-RU"/>
        </w:rPr>
        <w:t xml:space="preserve"> является и их низкая себестоимость (например, в развивающихся странах).</w:t>
      </w:r>
    </w:p>
    <w:p w:rsidR="00DE7D12" w:rsidRPr="00292222" w:rsidRDefault="00DE7D12" w:rsidP="00DE7D12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292222">
        <w:rPr>
          <w:rFonts w:eastAsia="Times New Roman" w:cs="Times New Roman"/>
          <w:b/>
          <w:bCs/>
          <w:sz w:val="28"/>
          <w:szCs w:val="28"/>
          <w:lang w:eastAsia="ru-RU"/>
        </w:rPr>
        <w:t>       </w:t>
      </w:r>
      <w:r w:rsidRPr="00292222">
        <w:rPr>
          <w:rFonts w:eastAsia="Times New Roman" w:cs="Times New Roman"/>
          <w:sz w:val="28"/>
          <w:szCs w:val="28"/>
          <w:lang w:eastAsia="ru-RU"/>
        </w:rPr>
        <w:t>Причем при относительно высоком уровне развития, характерном для развитых стран, повышение темпов развития осуществлять все сложнее и сложнее – равно как и сохранять высокие темпы развития. Именно поэтому развиваться необходимо все скорее, именно поэтому инновационный цикл становится все короче, инновации сменяют одна другую все чаще.</w:t>
      </w:r>
    </w:p>
    <w:p w:rsidR="00DE7D12" w:rsidRPr="00292222" w:rsidRDefault="00DE7D12" w:rsidP="00DE7D12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292222">
        <w:rPr>
          <w:rFonts w:eastAsia="Times New Roman" w:cs="Times New Roman"/>
          <w:b/>
          <w:bCs/>
          <w:sz w:val="28"/>
          <w:szCs w:val="28"/>
          <w:lang w:eastAsia="ru-RU"/>
        </w:rPr>
        <w:t>       </w:t>
      </w:r>
      <w:r w:rsidRPr="00292222">
        <w:rPr>
          <w:rFonts w:eastAsia="Times New Roman" w:cs="Times New Roman"/>
          <w:sz w:val="28"/>
          <w:szCs w:val="28"/>
          <w:lang w:eastAsia="ru-RU"/>
        </w:rPr>
        <w:t>Если инновации – основа процветания и конкурентных преимуществ в современном мире, то ускорение инновационного цикла – дополнительное усиление преимуществ в конкурентной борьбе. И все развитые страны учитывают этот фактор и пользуются им с целью усиления своих мировых позиций. Выигрывает тот, кто запускает инновации раньше других.</w:t>
      </w:r>
    </w:p>
    <w:p w:rsidR="00DE7D12" w:rsidRPr="00292222" w:rsidRDefault="00DE7D12" w:rsidP="00DE7D12">
      <w:pPr>
        <w:jc w:val="both"/>
        <w:rPr>
          <w:sz w:val="28"/>
          <w:szCs w:val="28"/>
        </w:rPr>
      </w:pPr>
      <w:r w:rsidRPr="00292222">
        <w:rPr>
          <w:b/>
          <w:bCs/>
          <w:sz w:val="28"/>
          <w:szCs w:val="28"/>
        </w:rPr>
        <w:t>       </w:t>
      </w:r>
      <w:r w:rsidRPr="00292222">
        <w:rPr>
          <w:sz w:val="28"/>
          <w:szCs w:val="28"/>
        </w:rPr>
        <w:t>Учитывая огромные средства, которые тратит мир на науку и развитие технологий, а также роль научно-технологической базы в современном обществе, очевидно, что общества и политики, принимающие стратегические и тактические решения, нуждаются в хороших прогнозах научно-технологического и инновационного развития. Для построения таких прогнозов необходим учет мировых тенденций в научно-технологической и инновационной областях, мировой конъюнктуры и глобальных связей. Международное сотрудничество в области науки, технологий, инноваций расширяет возможности государств, участвующих в этом процессе, – благодаря обмену идеями, талантами, финансами, организационными и материальными возможностями и т.д.</w:t>
      </w:r>
    </w:p>
    <w:p w:rsidR="00DE7D12" w:rsidRPr="00292222" w:rsidRDefault="00DE7D12" w:rsidP="00DE7D12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292222">
        <w:rPr>
          <w:rFonts w:eastAsia="Times New Roman" w:cs="Times New Roman"/>
          <w:b/>
          <w:bCs/>
          <w:sz w:val="28"/>
          <w:szCs w:val="28"/>
          <w:lang w:eastAsia="ru-RU"/>
        </w:rPr>
        <w:t>       </w:t>
      </w:r>
      <w:r w:rsidRPr="00292222">
        <w:rPr>
          <w:rFonts w:eastAsia="Times New Roman" w:cs="Times New Roman"/>
          <w:sz w:val="28"/>
          <w:szCs w:val="28"/>
          <w:lang w:eastAsia="ru-RU"/>
        </w:rPr>
        <w:t xml:space="preserve">В то время как инновации традиционно рассматривают в национальном контексте, глобализация значительно меняет масштаб научно-технологических инноваций. Она заметно расширяет выбор партнеров для сотрудничества на международном уровне. Однако сотрудничество с внешними партнерами требует </w:t>
      </w:r>
      <w:r w:rsidRPr="00292222">
        <w:rPr>
          <w:rFonts w:eastAsia="Times New Roman" w:cs="Times New Roman"/>
          <w:sz w:val="28"/>
          <w:szCs w:val="28"/>
          <w:lang w:eastAsia="ru-RU"/>
        </w:rPr>
        <w:lastRenderedPageBreak/>
        <w:t>дополнительных инвестиций времени и энергии и выдвигает новые требования к управлению.</w:t>
      </w:r>
    </w:p>
    <w:p w:rsidR="00DE7D12" w:rsidRPr="00292222" w:rsidRDefault="00DE7D12" w:rsidP="00DE7D12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292222">
        <w:rPr>
          <w:rFonts w:eastAsia="Times New Roman" w:cs="Times New Roman"/>
          <w:b/>
          <w:bCs/>
          <w:sz w:val="28"/>
          <w:szCs w:val="28"/>
          <w:lang w:eastAsia="ru-RU"/>
        </w:rPr>
        <w:t>       </w:t>
      </w:r>
      <w:r w:rsidRPr="00292222">
        <w:rPr>
          <w:rFonts w:eastAsia="Times New Roman" w:cs="Times New Roman"/>
          <w:sz w:val="28"/>
          <w:szCs w:val="28"/>
          <w:lang w:eastAsia="ru-RU"/>
        </w:rPr>
        <w:t xml:space="preserve">В развитых странах разработчики научно-технологической и инновационной политики придают все большее значение тем направлениям научно-технологического и инновационного развития, которые ориентированы на рост общественного блага, или благосостояния общества. Это прежде всего отрасли, ориентированные на поддержание здоровья – биотехнологии, </w:t>
      </w:r>
      <w:proofErr w:type="spellStart"/>
      <w:r w:rsidRPr="00292222">
        <w:rPr>
          <w:rFonts w:eastAsia="Times New Roman" w:cs="Times New Roman"/>
          <w:sz w:val="28"/>
          <w:szCs w:val="28"/>
          <w:lang w:eastAsia="ru-RU"/>
        </w:rPr>
        <w:t>нанобиотехнологии</w:t>
      </w:r>
      <w:proofErr w:type="spellEnd"/>
      <w:r w:rsidRPr="00292222">
        <w:rPr>
          <w:rFonts w:eastAsia="Times New Roman" w:cs="Times New Roman"/>
          <w:sz w:val="28"/>
          <w:szCs w:val="28"/>
          <w:lang w:eastAsia="ru-RU"/>
        </w:rPr>
        <w:t xml:space="preserve"> и фармацевтика. Это информационно-коммуникационные технологии, сфера влияния которых охватывает практически всю общественную жизнь, все виды производства и услуг – и духовных, и материальных. Это производство здоровой пищи, материалов и пр., а также охрана окружающей среды как основы качественной жизнедеятельности членов общества. На последних форумах ОЭСР именно этим направлениям научно-технологического развития стали придавать особое значение (например, на последних, 28-ой /декабрь 2006 г./ и 29-ой /июнь 2007 г./ сессиях Рабочей группы ОЭСР по технологической и инновационной политике). </w:t>
      </w:r>
    </w:p>
    <w:p w:rsidR="00DE7D12" w:rsidRPr="00292222" w:rsidRDefault="00DE7D12" w:rsidP="00DE7D12">
      <w:pPr>
        <w:jc w:val="both"/>
        <w:rPr>
          <w:sz w:val="28"/>
          <w:szCs w:val="28"/>
          <w:shd w:val="clear" w:color="auto" w:fill="FFFFFF"/>
        </w:rPr>
      </w:pPr>
      <w:r w:rsidRPr="00292222">
        <w:rPr>
          <w:sz w:val="28"/>
          <w:szCs w:val="28"/>
          <w:shd w:val="clear" w:color="auto" w:fill="FFFFFF"/>
        </w:rPr>
        <w:t>Сравнительные исследования национальных инновационных систем разных стран позволяют увидеть стратегические направления и основные факторы их развития. В этом отношении очень показателен анализ разных составляющих национальных инновационных систем (НИС), динамика и тенденции их развития в странах ОЭСР, прежде всего в высокоразвитых странах, составляющих ядро этой организации. Выработанная ими методология и методика сопоставительного анализа экономической, инновационной систем точно и своевременно позволяют фиксировать возникающие в том или ином звене проблемы и тенденции.</w:t>
      </w:r>
    </w:p>
    <w:p w:rsidR="00DE7D12" w:rsidRPr="00292222" w:rsidRDefault="00DE7D12" w:rsidP="00DE7D12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292222">
        <w:rPr>
          <w:rFonts w:eastAsia="Times New Roman" w:cs="Times New Roman"/>
          <w:b/>
          <w:bCs/>
          <w:sz w:val="28"/>
          <w:szCs w:val="28"/>
          <w:lang w:eastAsia="ru-RU"/>
        </w:rPr>
        <w:t>Технологическая революция в условиях глобализации. </w:t>
      </w:r>
      <w:r w:rsidRPr="00292222">
        <w:rPr>
          <w:rFonts w:eastAsia="Times New Roman" w:cs="Times New Roman"/>
          <w:sz w:val="28"/>
          <w:szCs w:val="28"/>
          <w:lang w:eastAsia="ru-RU"/>
        </w:rPr>
        <w:t>Современная цивилизация – техногенная по своему типу: она развивается на основе массовых технологических новаций, формируемых на базе научного знания. В 1980-е гг. мир вступил в новый этап развития – глобализацию, которая выражает новую доктрину развития и новый макроэкономический цикл (пришедший на смену циклу 1946/47–1977/79 гг. и доктрине модернизма).</w:t>
      </w:r>
    </w:p>
    <w:p w:rsidR="00DE7D12" w:rsidRPr="00292222" w:rsidRDefault="00DE7D12" w:rsidP="00DE7D12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292222">
        <w:rPr>
          <w:rFonts w:eastAsia="Times New Roman" w:cs="Times New Roman"/>
          <w:b/>
          <w:bCs/>
          <w:sz w:val="28"/>
          <w:szCs w:val="28"/>
          <w:lang w:eastAsia="ru-RU"/>
        </w:rPr>
        <w:br/>
      </w:r>
      <w:r w:rsidRPr="00292222">
        <w:rPr>
          <w:rFonts w:eastAsia="Times New Roman" w:cs="Times New Roman"/>
          <w:b/>
          <w:bCs/>
          <w:sz w:val="28"/>
          <w:szCs w:val="28"/>
          <w:lang w:eastAsia="ru-RU"/>
        </w:rPr>
        <w:br/>
        <w:t>       </w:t>
      </w:r>
      <w:r w:rsidRPr="00292222">
        <w:rPr>
          <w:rFonts w:eastAsia="Times New Roman" w:cs="Times New Roman"/>
          <w:sz w:val="28"/>
          <w:szCs w:val="28"/>
          <w:lang w:eastAsia="ru-RU"/>
        </w:rPr>
        <w:t>Развитие новой волны было связано с необходимостью расширения внутренних рынков и с технологическими инновациями, позволявшими сделать это: появлением компьютеров и развитием связи, а в 1990-е гг. – появлением Интернета, поначалу бывшего сетью для обслуживания Белого дома, а в настоящее время объединяющего коммуникациями более 1 млрд. человек.</w:t>
      </w:r>
    </w:p>
    <w:p w:rsidR="00DE7D12" w:rsidRPr="00292222" w:rsidRDefault="00DE7D12" w:rsidP="00DE7D12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292222">
        <w:rPr>
          <w:rFonts w:eastAsia="Times New Roman" w:cs="Times New Roman"/>
          <w:b/>
          <w:bCs/>
          <w:sz w:val="28"/>
          <w:szCs w:val="28"/>
          <w:lang w:eastAsia="ru-RU"/>
        </w:rPr>
        <w:lastRenderedPageBreak/>
        <w:br/>
        <w:t>       </w:t>
      </w:r>
      <w:r w:rsidRPr="00292222">
        <w:rPr>
          <w:rFonts w:eastAsia="Times New Roman" w:cs="Times New Roman"/>
          <w:sz w:val="28"/>
          <w:szCs w:val="28"/>
          <w:lang w:eastAsia="ru-RU"/>
        </w:rPr>
        <w:t>Эволюция значительно ускорилась и стала более сложной во всех областях социальной жизни, в том числе в таких ключевых сферах, как наука, технологии и их инновационное применение и развитие. Мощь этих факторов значительно усиливается с развитием глобализации – экономической, политической, культурной – как качественно нового уровня развития и интеграции человечества.</w:t>
      </w:r>
    </w:p>
    <w:p w:rsidR="00DE7D12" w:rsidRPr="00292222" w:rsidRDefault="00DE7D12" w:rsidP="00DE7D12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292222">
        <w:rPr>
          <w:rFonts w:eastAsia="Times New Roman" w:cs="Times New Roman"/>
          <w:sz w:val="28"/>
          <w:szCs w:val="28"/>
          <w:lang w:eastAsia="ru-RU"/>
        </w:rPr>
        <w:t>Техногенная цивилизация развивает большое количество технологий, от простых до сложных, объединяющих сотни простых технологий, – или </w:t>
      </w:r>
      <w:proofErr w:type="spellStart"/>
      <w:r w:rsidRPr="00292222">
        <w:rPr>
          <w:rFonts w:eastAsia="Times New Roman" w:cs="Times New Roman"/>
          <w:i/>
          <w:iCs/>
          <w:sz w:val="28"/>
          <w:szCs w:val="28"/>
          <w:lang w:eastAsia="ru-RU"/>
        </w:rPr>
        <w:t>макротехнологий</w:t>
      </w:r>
      <w:proofErr w:type="spellEnd"/>
      <w:r w:rsidRPr="00292222">
        <w:rPr>
          <w:rFonts w:eastAsia="Times New Roman" w:cs="Times New Roman"/>
          <w:i/>
          <w:iCs/>
          <w:sz w:val="28"/>
          <w:szCs w:val="28"/>
          <w:lang w:eastAsia="ru-RU"/>
        </w:rPr>
        <w:t>.</w:t>
      </w:r>
      <w:r w:rsidRPr="00292222">
        <w:rPr>
          <w:rFonts w:eastAsia="Times New Roman" w:cs="Times New Roman"/>
          <w:sz w:val="28"/>
          <w:szCs w:val="28"/>
          <w:lang w:eastAsia="ru-RU"/>
        </w:rPr>
        <w:t> Их насчитывают около 50. Это такие технологии, как, например, аэрокосмические. Их производство и освоение концентрируется в развитых странах.</w:t>
      </w:r>
    </w:p>
    <w:p w:rsidR="00DE7D12" w:rsidRPr="00292222" w:rsidRDefault="00DE7D12" w:rsidP="00DE7D12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292222">
        <w:rPr>
          <w:rFonts w:eastAsia="Times New Roman" w:cs="Times New Roman"/>
          <w:b/>
          <w:bCs/>
          <w:sz w:val="28"/>
          <w:szCs w:val="28"/>
          <w:lang w:eastAsia="ru-RU"/>
        </w:rPr>
        <w:br/>
        <w:t>       </w:t>
      </w:r>
      <w:r w:rsidRPr="00292222">
        <w:rPr>
          <w:rFonts w:eastAsia="Times New Roman" w:cs="Times New Roman"/>
          <w:sz w:val="28"/>
          <w:szCs w:val="28"/>
          <w:lang w:eastAsia="ru-RU"/>
        </w:rPr>
        <w:t>Но среди всего технологического разнообразия выделяют </w:t>
      </w:r>
      <w:r w:rsidRPr="00292222">
        <w:rPr>
          <w:rFonts w:eastAsia="Times New Roman" w:cs="Times New Roman"/>
          <w:i/>
          <w:iCs/>
          <w:sz w:val="28"/>
          <w:szCs w:val="28"/>
          <w:lang w:eastAsia="ru-RU"/>
        </w:rPr>
        <w:t xml:space="preserve">топ-технологии: биотехнологии, информационные технологии, технологии материалов и, наконец, </w:t>
      </w:r>
      <w:proofErr w:type="spellStart"/>
      <w:r w:rsidRPr="00292222">
        <w:rPr>
          <w:rFonts w:eastAsia="Times New Roman" w:cs="Times New Roman"/>
          <w:i/>
          <w:iCs/>
          <w:sz w:val="28"/>
          <w:szCs w:val="28"/>
          <w:lang w:eastAsia="ru-RU"/>
        </w:rPr>
        <w:t>нанотехнологии</w:t>
      </w:r>
      <w:proofErr w:type="spellEnd"/>
      <w:r w:rsidRPr="00292222">
        <w:rPr>
          <w:rFonts w:eastAsia="Times New Roman" w:cs="Times New Roman"/>
          <w:i/>
          <w:iCs/>
          <w:sz w:val="28"/>
          <w:szCs w:val="28"/>
          <w:lang w:eastAsia="ru-RU"/>
        </w:rPr>
        <w:t>.</w:t>
      </w:r>
      <w:r w:rsidRPr="00292222">
        <w:rPr>
          <w:rFonts w:eastAsia="Times New Roman" w:cs="Times New Roman"/>
          <w:i/>
          <w:iCs/>
          <w:sz w:val="28"/>
          <w:szCs w:val="28"/>
          <w:lang w:eastAsia="ru-RU"/>
        </w:rPr>
        <w:br/>
      </w:r>
      <w:r w:rsidRPr="00292222">
        <w:rPr>
          <w:rFonts w:eastAsia="Times New Roman" w:cs="Times New Roman"/>
          <w:i/>
          <w:iCs/>
          <w:sz w:val="28"/>
          <w:szCs w:val="28"/>
          <w:lang w:eastAsia="ru-RU"/>
        </w:rPr>
        <w:br/>
      </w:r>
    </w:p>
    <w:p w:rsidR="00DE7D12" w:rsidRPr="00292222" w:rsidRDefault="00DE7D12" w:rsidP="00DE7D12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292222">
        <w:rPr>
          <w:rFonts w:eastAsia="Times New Roman" w:cs="Times New Roman"/>
          <w:b/>
          <w:bCs/>
          <w:sz w:val="28"/>
          <w:szCs w:val="28"/>
          <w:lang w:eastAsia="ru-RU"/>
        </w:rPr>
        <w:t>       </w:t>
      </w:r>
      <w:r w:rsidRPr="00292222">
        <w:rPr>
          <w:rFonts w:eastAsia="Times New Roman" w:cs="Times New Roman"/>
          <w:sz w:val="28"/>
          <w:szCs w:val="28"/>
          <w:lang w:eastAsia="ru-RU"/>
        </w:rPr>
        <w:t xml:space="preserve">Особенностью настоящего момента является отказ от дисциплинарной привязки технологий, так как топ-технологии пронизывают многие другие технологии. Так, </w:t>
      </w:r>
      <w:proofErr w:type="spellStart"/>
      <w:r w:rsidRPr="00292222">
        <w:rPr>
          <w:rFonts w:eastAsia="Times New Roman" w:cs="Times New Roman"/>
          <w:sz w:val="28"/>
          <w:szCs w:val="28"/>
          <w:lang w:eastAsia="ru-RU"/>
        </w:rPr>
        <w:t>нанотехнологии</w:t>
      </w:r>
      <w:proofErr w:type="spellEnd"/>
      <w:r w:rsidRPr="00292222">
        <w:rPr>
          <w:rFonts w:eastAsia="Times New Roman" w:cs="Times New Roman"/>
          <w:sz w:val="28"/>
          <w:szCs w:val="28"/>
          <w:lang w:eastAsia="ru-RU"/>
        </w:rPr>
        <w:t>, основанные на открытиях в области микромира, используются в информационных технологиях, при создании новых материалов, в биотехнологиях, медицине – есть, по крайней мере, несколько десятков, более 40 направлений их использования.</w:t>
      </w:r>
    </w:p>
    <w:p w:rsidR="00DE7D12" w:rsidRPr="00292222" w:rsidRDefault="00DE7D12" w:rsidP="00DE7D12">
      <w:pPr>
        <w:jc w:val="both"/>
        <w:rPr>
          <w:sz w:val="28"/>
          <w:szCs w:val="28"/>
          <w:shd w:val="clear" w:color="auto" w:fill="FFFFFF"/>
        </w:rPr>
      </w:pPr>
      <w:r w:rsidRPr="00292222">
        <w:rPr>
          <w:sz w:val="28"/>
          <w:szCs w:val="28"/>
          <w:shd w:val="clear" w:color="auto" w:fill="FFFFFF"/>
        </w:rPr>
        <w:t xml:space="preserve">Топ-технологии используются во всех ключевых группах технологий, важных для решения глобальных мировых проблем. Таких технологических кластеров, или направлений применения (приложений), насчитывается 15–16, что отмечается, например, в аналитических и прогностических докладах RAND </w:t>
      </w:r>
      <w:proofErr w:type="spellStart"/>
      <w:r w:rsidRPr="00292222">
        <w:rPr>
          <w:sz w:val="28"/>
          <w:szCs w:val="28"/>
          <w:shd w:val="clear" w:color="auto" w:fill="FFFFFF"/>
        </w:rPr>
        <w:t>Corporation</w:t>
      </w:r>
      <w:proofErr w:type="spellEnd"/>
      <w:r w:rsidRPr="00292222">
        <w:rPr>
          <w:sz w:val="28"/>
          <w:szCs w:val="28"/>
          <w:shd w:val="clear" w:color="auto" w:fill="FFFFFF"/>
        </w:rPr>
        <w:t xml:space="preserve"> [1–2]. Эти приложения топ-технологий являются ответом на нужды и потребности социального развития, или вызовы времени </w:t>
      </w:r>
    </w:p>
    <w:p w:rsidR="00DE7D12" w:rsidRPr="00292222" w:rsidRDefault="00DE7D12" w:rsidP="00DE7D12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292222">
        <w:rPr>
          <w:rFonts w:eastAsia="Times New Roman" w:cs="Times New Roman"/>
          <w:b/>
          <w:bCs/>
          <w:sz w:val="28"/>
          <w:szCs w:val="28"/>
          <w:lang w:eastAsia="ru-RU"/>
        </w:rPr>
        <w:t>Таблица 1.</w:t>
      </w:r>
      <w:r w:rsidRPr="00292222">
        <w:rPr>
          <w:rFonts w:eastAsia="Times New Roman" w:cs="Times New Roman"/>
          <w:sz w:val="28"/>
          <w:szCs w:val="28"/>
          <w:lang w:eastAsia="ru-RU"/>
        </w:rPr>
        <w:t> </w:t>
      </w:r>
      <w:r w:rsidRPr="00292222">
        <w:rPr>
          <w:rFonts w:eastAsia="Times New Roman" w:cs="Times New Roman"/>
          <w:b/>
          <w:bCs/>
          <w:sz w:val="28"/>
          <w:szCs w:val="28"/>
          <w:lang w:eastAsia="ru-RU"/>
        </w:rPr>
        <w:t>Ведущие технологические направления, или топ-технологии</w:t>
      </w:r>
    </w:p>
    <w:p w:rsidR="00DE7D12" w:rsidRPr="00292222" w:rsidRDefault="00DE7D12" w:rsidP="00DE7D12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292222">
        <w:rPr>
          <w:rFonts w:eastAsia="Times New Roman" w:cs="Times New Roman"/>
          <w:sz w:val="28"/>
          <w:szCs w:val="28"/>
          <w:lang w:eastAsia="ru-RU"/>
        </w:rPr>
        <w:t> </w:t>
      </w:r>
    </w:p>
    <w:p w:rsidR="00DE7D12" w:rsidRPr="00292222" w:rsidRDefault="00DE7D12" w:rsidP="00DE7D12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292222">
        <w:rPr>
          <w:rFonts w:eastAsia="Times New Roman" w:cs="Times New Roman"/>
          <w:sz w:val="28"/>
          <w:szCs w:val="28"/>
          <w:lang w:eastAsia="ru-RU"/>
        </w:rPr>
        <w:t> </w:t>
      </w:r>
    </w:p>
    <w:tbl>
      <w:tblPr>
        <w:tblW w:w="88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35"/>
        <w:gridCol w:w="2700"/>
      </w:tblGrid>
      <w:tr w:rsidR="00DE7D12" w:rsidRPr="00292222" w:rsidTr="00DA0724">
        <w:trPr>
          <w:tblCellSpacing w:w="0" w:type="dxa"/>
        </w:trPr>
        <w:tc>
          <w:tcPr>
            <w:tcW w:w="6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7D12" w:rsidRPr="00292222" w:rsidRDefault="00DE7D12" w:rsidP="00DA0724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92222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Технологии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7D12" w:rsidRPr="00292222" w:rsidRDefault="00DE7D12" w:rsidP="00DA0724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92222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Необходимый уровень развития</w:t>
            </w:r>
          </w:p>
        </w:tc>
      </w:tr>
      <w:tr w:rsidR="00DE7D12" w:rsidRPr="00292222" w:rsidTr="00DA0724">
        <w:trPr>
          <w:tblCellSpacing w:w="0" w:type="dxa"/>
        </w:trPr>
        <w:tc>
          <w:tcPr>
            <w:tcW w:w="6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7D12" w:rsidRPr="00292222" w:rsidRDefault="00DE7D12" w:rsidP="00DA0724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92222">
              <w:rPr>
                <w:rFonts w:eastAsia="Times New Roman" w:cs="Times New Roman"/>
                <w:sz w:val="28"/>
                <w:szCs w:val="28"/>
                <w:lang w:eastAsia="ru-RU"/>
              </w:rPr>
              <w:t>1. Дешевая солнечная энергия</w:t>
            </w:r>
          </w:p>
          <w:p w:rsidR="00DE7D12" w:rsidRPr="00292222" w:rsidRDefault="00DE7D12" w:rsidP="00DA0724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92222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2. Беспроводная связь для сельской местности</w:t>
            </w:r>
          </w:p>
          <w:p w:rsidR="00DE7D12" w:rsidRPr="00292222" w:rsidRDefault="00DE7D12" w:rsidP="00DA0724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92222">
              <w:rPr>
                <w:rFonts w:eastAsia="Times New Roman" w:cs="Times New Roman"/>
                <w:sz w:val="28"/>
                <w:szCs w:val="28"/>
                <w:lang w:eastAsia="ru-RU"/>
              </w:rPr>
              <w:t>3. Генетически модифицированные зерновые</w:t>
            </w:r>
          </w:p>
          <w:p w:rsidR="00DE7D12" w:rsidRPr="00292222" w:rsidRDefault="00DE7D12" w:rsidP="00DA0724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92222">
              <w:rPr>
                <w:rFonts w:eastAsia="Times New Roman" w:cs="Times New Roman"/>
                <w:sz w:val="28"/>
                <w:szCs w:val="28"/>
                <w:lang w:eastAsia="ru-RU"/>
              </w:rPr>
              <w:t>4. Технологии фильтрации и очистки воды</w:t>
            </w:r>
          </w:p>
          <w:p w:rsidR="00DE7D12" w:rsidRPr="00292222" w:rsidRDefault="00DE7D12" w:rsidP="00DA0724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92222">
              <w:rPr>
                <w:rFonts w:eastAsia="Times New Roman" w:cs="Times New Roman"/>
                <w:sz w:val="28"/>
                <w:szCs w:val="28"/>
                <w:lang w:eastAsia="ru-RU"/>
              </w:rPr>
              <w:t>5. Дешевое автономное обеспечение домашних хозяйств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7D12" w:rsidRPr="00292222" w:rsidRDefault="00DE7D12" w:rsidP="00DA0724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92222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Низкий</w:t>
            </w:r>
          </w:p>
        </w:tc>
      </w:tr>
      <w:tr w:rsidR="00DE7D12" w:rsidRPr="00292222" w:rsidTr="00DA0724">
        <w:trPr>
          <w:tblCellSpacing w:w="0" w:type="dxa"/>
        </w:trPr>
        <w:tc>
          <w:tcPr>
            <w:tcW w:w="6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7D12" w:rsidRPr="00292222" w:rsidRDefault="00DE7D12" w:rsidP="00DA0724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92222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 xml:space="preserve">6. Методы быстрого детектирования </w:t>
            </w:r>
            <w:proofErr w:type="spellStart"/>
            <w:r w:rsidRPr="00292222">
              <w:rPr>
                <w:rFonts w:eastAsia="Times New Roman" w:cs="Times New Roman"/>
                <w:sz w:val="28"/>
                <w:szCs w:val="28"/>
                <w:lang w:eastAsia="ru-RU"/>
              </w:rPr>
              <w:t>биосубстанций</w:t>
            </w:r>
            <w:proofErr w:type="spellEnd"/>
          </w:p>
          <w:p w:rsidR="00DE7D12" w:rsidRPr="00292222" w:rsidRDefault="00DE7D12" w:rsidP="00DA0724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92222">
              <w:rPr>
                <w:rFonts w:eastAsia="Times New Roman" w:cs="Times New Roman"/>
                <w:sz w:val="28"/>
                <w:szCs w:val="28"/>
                <w:lang w:eastAsia="ru-RU"/>
              </w:rPr>
              <w:t>7. Сокращение отходов и токсичных веществ в производстве</w:t>
            </w:r>
          </w:p>
          <w:p w:rsidR="00DE7D12" w:rsidRPr="00292222" w:rsidRDefault="00DE7D12" w:rsidP="00DA0724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92222">
              <w:rPr>
                <w:rFonts w:eastAsia="Times New Roman" w:cs="Times New Roman"/>
                <w:sz w:val="28"/>
                <w:szCs w:val="28"/>
                <w:lang w:eastAsia="ru-RU"/>
              </w:rPr>
              <w:t>8. Радиочастотная идентификация продуктов и индивидуумов</w:t>
            </w:r>
          </w:p>
          <w:p w:rsidR="00DE7D12" w:rsidRPr="00292222" w:rsidRDefault="00DE7D12" w:rsidP="00DA0724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92222">
              <w:rPr>
                <w:rFonts w:eastAsia="Times New Roman" w:cs="Times New Roman"/>
                <w:sz w:val="28"/>
                <w:szCs w:val="28"/>
                <w:lang w:eastAsia="ru-RU"/>
              </w:rPr>
              <w:t>9. Гибридные транспортные средства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7D12" w:rsidRPr="00292222" w:rsidRDefault="00DE7D12" w:rsidP="00DA0724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92222">
              <w:rPr>
                <w:rFonts w:eastAsia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</w:tr>
      <w:tr w:rsidR="00DE7D12" w:rsidRPr="00292222" w:rsidTr="00DA0724">
        <w:trPr>
          <w:tblCellSpacing w:w="0" w:type="dxa"/>
        </w:trPr>
        <w:tc>
          <w:tcPr>
            <w:tcW w:w="6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7D12" w:rsidRPr="00292222" w:rsidRDefault="00DE7D12" w:rsidP="00DA0724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92222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10. «Целевая доставка» лекарственных препаратов </w:t>
            </w:r>
            <w:proofErr w:type="gramStart"/>
            <w:r w:rsidRPr="00292222">
              <w:rPr>
                <w:rFonts w:eastAsia="Times New Roman" w:cs="Times New Roman"/>
                <w:sz w:val="28"/>
                <w:szCs w:val="28"/>
                <w:lang w:eastAsia="ru-RU"/>
              </w:rPr>
              <w:t>в  органы</w:t>
            </w:r>
            <w:proofErr w:type="gramEnd"/>
            <w:r w:rsidRPr="00292222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и ткани</w:t>
            </w:r>
          </w:p>
          <w:p w:rsidR="00DE7D12" w:rsidRPr="00292222" w:rsidRDefault="00DE7D12" w:rsidP="00DA0724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92222">
              <w:rPr>
                <w:rFonts w:eastAsia="Times New Roman" w:cs="Times New Roman"/>
                <w:sz w:val="28"/>
                <w:szCs w:val="28"/>
                <w:lang w:eastAsia="ru-RU"/>
              </w:rPr>
              <w:t>11. Улучшенные методы диагностики и хирургии</w:t>
            </w:r>
          </w:p>
          <w:p w:rsidR="00DE7D12" w:rsidRPr="00292222" w:rsidRDefault="00DE7D12" w:rsidP="00DA0724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92222">
              <w:rPr>
                <w:rFonts w:eastAsia="Times New Roman" w:cs="Times New Roman"/>
                <w:sz w:val="28"/>
                <w:szCs w:val="28"/>
                <w:lang w:eastAsia="ru-RU"/>
              </w:rPr>
              <w:t>12. Квантовая криптография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7D12" w:rsidRPr="00292222" w:rsidRDefault="00DE7D12" w:rsidP="00DA0724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92222">
              <w:rPr>
                <w:rFonts w:eastAsia="Times New Roman" w:cs="Times New Roman"/>
                <w:sz w:val="28"/>
                <w:szCs w:val="28"/>
                <w:lang w:eastAsia="ru-RU"/>
              </w:rPr>
              <w:t>Высокий</w:t>
            </w:r>
          </w:p>
        </w:tc>
      </w:tr>
      <w:tr w:rsidR="00DE7D12" w:rsidRPr="00292222" w:rsidTr="00DA0724">
        <w:trPr>
          <w:tblCellSpacing w:w="0" w:type="dxa"/>
        </w:trPr>
        <w:tc>
          <w:tcPr>
            <w:tcW w:w="6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7D12" w:rsidRPr="00292222" w:rsidRDefault="00DE7D12" w:rsidP="00DA0724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92222">
              <w:rPr>
                <w:rFonts w:eastAsia="Times New Roman" w:cs="Times New Roman"/>
                <w:sz w:val="28"/>
                <w:szCs w:val="28"/>
                <w:lang w:eastAsia="ru-RU"/>
              </w:rPr>
              <w:t>13. Средства доступа к информации «всегда и везде»</w:t>
            </w:r>
          </w:p>
          <w:p w:rsidR="00DE7D12" w:rsidRPr="00292222" w:rsidRDefault="00DE7D12" w:rsidP="00DA0724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92222">
              <w:rPr>
                <w:rFonts w:eastAsia="Times New Roman" w:cs="Times New Roman"/>
                <w:sz w:val="28"/>
                <w:szCs w:val="28"/>
                <w:lang w:eastAsia="ru-RU"/>
              </w:rPr>
              <w:t>14. Производство тканей живых организмов для имплантации</w:t>
            </w:r>
          </w:p>
          <w:p w:rsidR="00DE7D12" w:rsidRPr="00292222" w:rsidRDefault="00DE7D12" w:rsidP="00DA0724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92222">
              <w:rPr>
                <w:rFonts w:eastAsia="Times New Roman" w:cs="Times New Roman"/>
                <w:sz w:val="28"/>
                <w:szCs w:val="28"/>
                <w:lang w:eastAsia="ru-RU"/>
              </w:rPr>
              <w:t>15. Универсальные сенсоры для обеспечения безопасности</w:t>
            </w:r>
          </w:p>
          <w:p w:rsidR="00DE7D12" w:rsidRPr="00292222" w:rsidRDefault="00DE7D12" w:rsidP="00DA0724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92222">
              <w:rPr>
                <w:rFonts w:eastAsia="Times New Roman" w:cs="Times New Roman"/>
                <w:sz w:val="28"/>
                <w:szCs w:val="28"/>
                <w:lang w:eastAsia="ru-RU"/>
              </w:rPr>
              <w:t>16. Носимые компьютеры (в виде одежды, украшений и т.п.)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7D12" w:rsidRPr="00292222" w:rsidRDefault="00DE7D12" w:rsidP="00DA0724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92222">
              <w:rPr>
                <w:rFonts w:eastAsia="Times New Roman" w:cs="Times New Roman"/>
                <w:sz w:val="28"/>
                <w:szCs w:val="28"/>
                <w:lang w:eastAsia="ru-RU"/>
              </w:rPr>
              <w:t>Очень высокий</w:t>
            </w:r>
          </w:p>
        </w:tc>
      </w:tr>
    </w:tbl>
    <w:p w:rsidR="00DE7D12" w:rsidRPr="00292222" w:rsidRDefault="00DE7D12" w:rsidP="00DE7D12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292222">
        <w:rPr>
          <w:rFonts w:eastAsia="Times New Roman" w:cs="Times New Roman"/>
          <w:sz w:val="28"/>
          <w:szCs w:val="28"/>
          <w:lang w:eastAsia="ru-RU"/>
        </w:rPr>
        <w:t> </w:t>
      </w:r>
    </w:p>
    <w:p w:rsidR="00DE7D12" w:rsidRPr="00292222" w:rsidRDefault="00DE7D12" w:rsidP="00DE7D12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292222">
        <w:rPr>
          <w:rFonts w:eastAsia="Times New Roman" w:cs="Times New Roman"/>
          <w:b/>
          <w:bCs/>
          <w:sz w:val="28"/>
          <w:szCs w:val="28"/>
          <w:lang w:eastAsia="ru-RU"/>
        </w:rPr>
        <w:t> </w:t>
      </w:r>
      <w:r w:rsidRPr="00292222">
        <w:rPr>
          <w:rFonts w:eastAsia="Times New Roman" w:cs="Times New Roman"/>
          <w:sz w:val="28"/>
          <w:szCs w:val="28"/>
          <w:lang w:eastAsia="ru-RU"/>
        </w:rPr>
        <w:t xml:space="preserve">Интересно, что в продолжающемся </w:t>
      </w:r>
      <w:proofErr w:type="spellStart"/>
      <w:r w:rsidRPr="00292222">
        <w:rPr>
          <w:rFonts w:eastAsia="Times New Roman" w:cs="Times New Roman"/>
          <w:sz w:val="28"/>
          <w:szCs w:val="28"/>
          <w:lang w:eastAsia="ru-RU"/>
        </w:rPr>
        <w:t>Millenium</w:t>
      </w:r>
      <w:proofErr w:type="spellEnd"/>
      <w:r w:rsidRPr="00292222">
        <w:rPr>
          <w:rFonts w:eastAsia="Times New Roman" w:cs="Times New Roman"/>
          <w:sz w:val="28"/>
          <w:szCs w:val="28"/>
          <w:lang w:eastAsia="ru-RU"/>
        </w:rPr>
        <w:t xml:space="preserve">-проекте, развиваемом в Университете ООН с конца 1990-х (1997), количество мировых глобальных проблем тоже сведено к 15, которые в свою очередь распадаются на 40–50 </w:t>
      </w:r>
      <w:proofErr w:type="gramStart"/>
      <w:r w:rsidRPr="00292222">
        <w:rPr>
          <w:rFonts w:eastAsia="Times New Roman" w:cs="Times New Roman"/>
          <w:sz w:val="28"/>
          <w:szCs w:val="28"/>
          <w:lang w:eastAsia="ru-RU"/>
        </w:rPr>
        <w:t>направлений например</w:t>
      </w:r>
      <w:proofErr w:type="gramEnd"/>
      <w:r w:rsidRPr="00292222">
        <w:rPr>
          <w:rFonts w:eastAsia="Times New Roman" w:cs="Times New Roman"/>
          <w:sz w:val="28"/>
          <w:szCs w:val="28"/>
          <w:lang w:eastAsia="ru-RU"/>
        </w:rPr>
        <w:t>, в «</w:t>
      </w:r>
      <w:proofErr w:type="spellStart"/>
      <w:r w:rsidRPr="00292222">
        <w:rPr>
          <w:rFonts w:eastAsia="Times New Roman" w:cs="Times New Roman"/>
          <w:sz w:val="28"/>
          <w:szCs w:val="28"/>
          <w:lang w:eastAsia="ru-RU"/>
        </w:rPr>
        <w:t>State</w:t>
      </w:r>
      <w:proofErr w:type="spellEnd"/>
      <w:r w:rsidRPr="00292222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2222">
        <w:rPr>
          <w:rFonts w:eastAsia="Times New Roman" w:cs="Times New Roman"/>
          <w:sz w:val="28"/>
          <w:szCs w:val="28"/>
          <w:lang w:eastAsia="ru-RU"/>
        </w:rPr>
        <w:t>of</w:t>
      </w:r>
      <w:proofErr w:type="spellEnd"/>
      <w:r w:rsidRPr="00292222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2222">
        <w:rPr>
          <w:rFonts w:eastAsia="Times New Roman" w:cs="Times New Roman"/>
          <w:sz w:val="28"/>
          <w:szCs w:val="28"/>
          <w:lang w:eastAsia="ru-RU"/>
        </w:rPr>
        <w:t>the</w:t>
      </w:r>
      <w:proofErr w:type="spellEnd"/>
      <w:r w:rsidRPr="00292222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2222">
        <w:rPr>
          <w:rFonts w:eastAsia="Times New Roman" w:cs="Times New Roman"/>
          <w:sz w:val="28"/>
          <w:szCs w:val="28"/>
          <w:lang w:eastAsia="ru-RU"/>
        </w:rPr>
        <w:t>Future</w:t>
      </w:r>
      <w:proofErr w:type="spellEnd"/>
      <w:r w:rsidRPr="00292222">
        <w:rPr>
          <w:rFonts w:eastAsia="Times New Roman" w:cs="Times New Roman"/>
          <w:sz w:val="28"/>
          <w:szCs w:val="28"/>
          <w:lang w:eastAsia="ru-RU"/>
        </w:rPr>
        <w:t xml:space="preserve">, 2005» [3]. Это такие проблемы, как демографический взрыв на планете, энергетические проблемы, нехватка продовольствия, чистой воды, загрязнение окружающей среды, оживление старых опасных инфекций (чума, холера) и появление новых (СПИД), проблемы </w:t>
      </w:r>
      <w:r w:rsidRPr="00292222">
        <w:rPr>
          <w:rFonts w:eastAsia="Times New Roman" w:cs="Times New Roman"/>
          <w:sz w:val="28"/>
          <w:szCs w:val="28"/>
          <w:lang w:eastAsia="ru-RU"/>
        </w:rPr>
        <w:lastRenderedPageBreak/>
        <w:t>освобождения женщин в слаборазвитых странах (их здоровья и охраны труда), противодействие международному терроризму и международной преступности, потепление климата на планете и ряд других.</w:t>
      </w:r>
    </w:p>
    <w:p w:rsidR="00DE7D12" w:rsidRPr="00292222" w:rsidRDefault="00DE7D12" w:rsidP="00DE7D12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292222">
        <w:rPr>
          <w:rFonts w:eastAsia="Times New Roman" w:cs="Times New Roman"/>
          <w:b/>
          <w:bCs/>
          <w:sz w:val="28"/>
          <w:szCs w:val="28"/>
          <w:lang w:eastAsia="ru-RU"/>
        </w:rPr>
        <w:br/>
      </w:r>
      <w:r w:rsidRPr="00292222">
        <w:rPr>
          <w:rFonts w:eastAsia="Times New Roman" w:cs="Times New Roman"/>
          <w:b/>
          <w:bCs/>
          <w:sz w:val="28"/>
          <w:szCs w:val="28"/>
          <w:lang w:eastAsia="ru-RU"/>
        </w:rPr>
        <w:br/>
        <w:t>       </w:t>
      </w:r>
      <w:r w:rsidRPr="00292222">
        <w:rPr>
          <w:rFonts w:eastAsia="Times New Roman" w:cs="Times New Roman"/>
          <w:sz w:val="28"/>
          <w:szCs w:val="28"/>
          <w:lang w:eastAsia="ru-RU"/>
        </w:rPr>
        <w:t>Новые технологии – это реализация возможностей человечества в пределах поставленных задач. Они касаются полноценного биологического и социокультурного воспроизводства человечества на планете. Прежде всего, речь идет о технологиях, способствующих решению проблем в области энергетики, коммуникаций, информации, сетевого управления, производства дешевых и безопасных материалов, производства продовольствия, здоровья населения, чистой экологии и т.д.</w:t>
      </w:r>
    </w:p>
    <w:p w:rsidR="00DE7D12" w:rsidRPr="00292222" w:rsidRDefault="00DE7D12" w:rsidP="00DE7D12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292222">
        <w:rPr>
          <w:rFonts w:eastAsia="Times New Roman" w:cs="Times New Roman"/>
          <w:b/>
          <w:bCs/>
          <w:sz w:val="28"/>
          <w:szCs w:val="28"/>
          <w:lang w:eastAsia="ru-RU"/>
        </w:rPr>
        <w:t> </w:t>
      </w:r>
      <w:r w:rsidRPr="00292222">
        <w:rPr>
          <w:rFonts w:eastAsia="Times New Roman" w:cs="Times New Roman"/>
          <w:sz w:val="28"/>
          <w:szCs w:val="28"/>
          <w:lang w:eastAsia="ru-RU"/>
        </w:rPr>
        <w:t xml:space="preserve">В национальных планах научно-технологического и инновационного развития наиболее развитых стран отражены именно эти приоритеты (США, страны ЕС, Япония, а по ряду технологий, например, по </w:t>
      </w:r>
      <w:proofErr w:type="spellStart"/>
      <w:r w:rsidRPr="00292222">
        <w:rPr>
          <w:rFonts w:eastAsia="Times New Roman" w:cs="Times New Roman"/>
          <w:sz w:val="28"/>
          <w:szCs w:val="28"/>
          <w:lang w:eastAsia="ru-RU"/>
        </w:rPr>
        <w:t>нанотехнологиям</w:t>
      </w:r>
      <w:proofErr w:type="spellEnd"/>
      <w:r w:rsidRPr="00292222">
        <w:rPr>
          <w:rFonts w:eastAsia="Times New Roman" w:cs="Times New Roman"/>
          <w:sz w:val="28"/>
          <w:szCs w:val="28"/>
          <w:lang w:eastAsia="ru-RU"/>
        </w:rPr>
        <w:t xml:space="preserve"> – также Австралия, Бразилия, Индия, Китай, теперь и Россия и другие). Это говорит о корреляции независимых экспертных исследований в области мировых технологических приоритетов, основных глобальных проблем и возможностей человечества, а также реальных политических решений, основанных на прогнозах в научно-технологической сфере (см. табл.2).</w:t>
      </w:r>
    </w:p>
    <w:p w:rsidR="00DE7D12" w:rsidRPr="00292222" w:rsidRDefault="00DE7D12" w:rsidP="00DE7D12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292222">
        <w:rPr>
          <w:rFonts w:eastAsia="Times New Roman" w:cs="Times New Roman"/>
          <w:b/>
          <w:bCs/>
          <w:sz w:val="28"/>
          <w:szCs w:val="28"/>
          <w:lang w:eastAsia="ru-RU"/>
        </w:rPr>
        <w:t>       Факторы развития мировых технологий. </w:t>
      </w:r>
      <w:r w:rsidRPr="00292222">
        <w:rPr>
          <w:rFonts w:eastAsia="Times New Roman" w:cs="Times New Roman"/>
          <w:sz w:val="28"/>
          <w:szCs w:val="28"/>
          <w:lang w:eastAsia="ru-RU"/>
        </w:rPr>
        <w:t>Международный опыт показывает, что в развитии современных ключевых технологий существуют определяющие факторы. Их можно условно разбить на группы, отражающие </w:t>
      </w:r>
      <w:r w:rsidRPr="00292222">
        <w:rPr>
          <w:rFonts w:eastAsia="Times New Roman" w:cs="Times New Roman"/>
          <w:i/>
          <w:iCs/>
          <w:sz w:val="28"/>
          <w:szCs w:val="28"/>
          <w:lang w:eastAsia="ru-RU"/>
        </w:rPr>
        <w:t>способности, возможности и уровень реализации</w:t>
      </w:r>
      <w:r w:rsidRPr="00292222">
        <w:rPr>
          <w:rFonts w:eastAsia="Times New Roman" w:cs="Times New Roman"/>
          <w:sz w:val="28"/>
          <w:szCs w:val="28"/>
          <w:lang w:eastAsia="ru-RU"/>
        </w:rPr>
        <w:t>, прежде всего в сфере инноваций.</w:t>
      </w:r>
    </w:p>
    <w:p w:rsidR="00DE7D12" w:rsidRPr="00292222" w:rsidRDefault="00DE7D12" w:rsidP="00DE7D12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292222">
        <w:rPr>
          <w:rFonts w:eastAsia="Times New Roman" w:cs="Times New Roman"/>
          <w:sz w:val="28"/>
          <w:szCs w:val="28"/>
          <w:lang w:eastAsia="ru-RU"/>
        </w:rPr>
        <w:t> </w:t>
      </w:r>
    </w:p>
    <w:p w:rsidR="00DE7D12" w:rsidRPr="00292222" w:rsidRDefault="00DE7D12" w:rsidP="00DE7D12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292222">
        <w:rPr>
          <w:rFonts w:eastAsia="Times New Roman" w:cs="Times New Roman"/>
          <w:b/>
          <w:bCs/>
          <w:sz w:val="28"/>
          <w:szCs w:val="28"/>
          <w:lang w:eastAsia="ru-RU"/>
        </w:rPr>
        <w:t>       </w:t>
      </w:r>
      <w:r w:rsidRPr="00292222">
        <w:rPr>
          <w:rFonts w:eastAsia="Times New Roman" w:cs="Times New Roman"/>
          <w:sz w:val="28"/>
          <w:szCs w:val="28"/>
          <w:lang w:eastAsia="ru-RU"/>
        </w:rPr>
        <w:t>При анализе </w:t>
      </w:r>
      <w:r w:rsidRPr="00292222">
        <w:rPr>
          <w:rFonts w:eastAsia="Times New Roman" w:cs="Times New Roman"/>
          <w:i/>
          <w:iCs/>
          <w:sz w:val="28"/>
          <w:szCs w:val="28"/>
          <w:lang w:eastAsia="ru-RU"/>
        </w:rPr>
        <w:t>способности национальной инновационной системы той или иной страны к развитию ключевой технологии </w:t>
      </w:r>
      <w:r w:rsidRPr="00292222">
        <w:rPr>
          <w:rFonts w:eastAsia="Times New Roman" w:cs="Times New Roman"/>
          <w:sz w:val="28"/>
          <w:szCs w:val="28"/>
          <w:lang w:eastAsia="ru-RU"/>
        </w:rPr>
        <w:t>нужно учитывать (см. табл.2):</w:t>
      </w:r>
    </w:p>
    <w:p w:rsidR="00DE7D12" w:rsidRPr="00292222" w:rsidRDefault="00DE7D12" w:rsidP="00DE7D12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292222">
        <w:rPr>
          <w:rFonts w:eastAsia="Times New Roman" w:cs="Times New Roman"/>
          <w:sz w:val="28"/>
          <w:szCs w:val="28"/>
          <w:lang w:eastAsia="ru-RU"/>
        </w:rPr>
        <w:br/>
      </w:r>
      <w:r w:rsidRPr="00292222">
        <w:rPr>
          <w:rFonts w:eastAsia="Times New Roman" w:cs="Times New Roman"/>
          <w:sz w:val="28"/>
          <w:szCs w:val="28"/>
          <w:lang w:eastAsia="ru-RU"/>
        </w:rPr>
        <w:br/>
        <w:t xml:space="preserve">·        национальную политику в области науки, технологий и инноваций, а также в области конкретных технологий (т.е. необходимый уровень финансирования, обеспеченности </w:t>
      </w:r>
      <w:proofErr w:type="spellStart"/>
      <w:r w:rsidRPr="00292222">
        <w:rPr>
          <w:rFonts w:eastAsia="Times New Roman" w:cs="Times New Roman"/>
          <w:sz w:val="28"/>
          <w:szCs w:val="28"/>
          <w:lang w:eastAsia="ru-RU"/>
        </w:rPr>
        <w:t>ИиР</w:t>
      </w:r>
      <w:proofErr w:type="spellEnd"/>
      <w:r w:rsidRPr="00292222">
        <w:rPr>
          <w:rFonts w:eastAsia="Times New Roman" w:cs="Times New Roman"/>
          <w:sz w:val="28"/>
          <w:szCs w:val="28"/>
          <w:lang w:eastAsia="ru-RU"/>
        </w:rPr>
        <w:t xml:space="preserve"> человеческими ресурсами, международной сотрудничество),</w:t>
      </w:r>
    </w:p>
    <w:p w:rsidR="00DE7D12" w:rsidRPr="00292222" w:rsidRDefault="00DE7D12" w:rsidP="00DE7D12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292222">
        <w:rPr>
          <w:rFonts w:eastAsia="Times New Roman" w:cs="Times New Roman"/>
          <w:sz w:val="28"/>
          <w:szCs w:val="28"/>
          <w:lang w:eastAsia="ru-RU"/>
        </w:rPr>
        <w:t>·        развитое законодательство в интеллектуальной сфере,</w:t>
      </w:r>
    </w:p>
    <w:p w:rsidR="00DE7D12" w:rsidRPr="00292222" w:rsidRDefault="00DE7D12" w:rsidP="00DE7D12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292222">
        <w:rPr>
          <w:rFonts w:eastAsia="Times New Roman" w:cs="Times New Roman"/>
          <w:sz w:val="28"/>
          <w:szCs w:val="28"/>
          <w:lang w:eastAsia="ru-RU"/>
        </w:rPr>
        <w:t>·        уровень развития человеческого потенциала (который отражает состояние экономического развития, национальной системы образования и здравоохранения),</w:t>
      </w:r>
    </w:p>
    <w:p w:rsidR="00DE7D12" w:rsidRPr="00292222" w:rsidRDefault="00DE7D12" w:rsidP="00DE7D12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292222">
        <w:rPr>
          <w:rFonts w:eastAsia="Times New Roman" w:cs="Times New Roman"/>
          <w:sz w:val="28"/>
          <w:szCs w:val="28"/>
          <w:lang w:eastAsia="ru-RU"/>
        </w:rPr>
        <w:lastRenderedPageBreak/>
        <w:t>·        в целом готовность общества к современному развитию, в том числе на уровне ценностей и ориентаций.</w:t>
      </w:r>
    </w:p>
    <w:p w:rsidR="00DE7D12" w:rsidRPr="00292222" w:rsidRDefault="00DE7D12" w:rsidP="00DE7D12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292222">
        <w:rPr>
          <w:rFonts w:eastAsia="Times New Roman" w:cs="Times New Roman"/>
          <w:sz w:val="28"/>
          <w:szCs w:val="28"/>
          <w:lang w:eastAsia="ru-RU"/>
        </w:rPr>
        <w:t>    и ряд других факторов.</w:t>
      </w:r>
    </w:p>
    <w:p w:rsidR="00DE7D12" w:rsidRPr="00292222" w:rsidRDefault="00DE7D12" w:rsidP="00DE7D12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292222">
        <w:rPr>
          <w:rFonts w:eastAsia="Times New Roman" w:cs="Times New Roman"/>
          <w:b/>
          <w:bCs/>
          <w:sz w:val="28"/>
          <w:szCs w:val="28"/>
          <w:lang w:eastAsia="ru-RU"/>
        </w:rPr>
        <w:br/>
      </w:r>
      <w:r w:rsidRPr="00292222">
        <w:rPr>
          <w:rFonts w:eastAsia="Times New Roman" w:cs="Times New Roman"/>
          <w:b/>
          <w:bCs/>
          <w:sz w:val="28"/>
          <w:szCs w:val="28"/>
          <w:lang w:eastAsia="ru-RU"/>
        </w:rPr>
        <w:br/>
        <w:t>       </w:t>
      </w:r>
      <w:r w:rsidRPr="00292222">
        <w:rPr>
          <w:rFonts w:eastAsia="Times New Roman" w:cs="Times New Roman"/>
          <w:sz w:val="28"/>
          <w:szCs w:val="28"/>
          <w:lang w:eastAsia="ru-RU"/>
        </w:rPr>
        <w:t>Анализ </w:t>
      </w:r>
      <w:r w:rsidRPr="00292222">
        <w:rPr>
          <w:rFonts w:eastAsia="Times New Roman" w:cs="Times New Roman"/>
          <w:i/>
          <w:iCs/>
          <w:sz w:val="28"/>
          <w:szCs w:val="28"/>
          <w:lang w:eastAsia="ru-RU"/>
        </w:rPr>
        <w:t>возможностей национальной инновационной системы развивать и реализовать одну из ключевых технологий (или их совокупность)</w:t>
      </w:r>
      <w:r w:rsidRPr="00292222">
        <w:rPr>
          <w:rFonts w:eastAsia="Times New Roman" w:cs="Times New Roman"/>
          <w:sz w:val="28"/>
          <w:szCs w:val="28"/>
          <w:lang w:eastAsia="ru-RU"/>
        </w:rPr>
        <w:t xml:space="preserve"> должен учитывать уровень развития и </w:t>
      </w:r>
      <w:proofErr w:type="spellStart"/>
      <w:r w:rsidRPr="00292222">
        <w:rPr>
          <w:rFonts w:eastAsia="Times New Roman" w:cs="Times New Roman"/>
          <w:sz w:val="28"/>
          <w:szCs w:val="28"/>
          <w:lang w:eastAsia="ru-RU"/>
        </w:rPr>
        <w:t>мотивированности</w:t>
      </w:r>
      <w:proofErr w:type="spellEnd"/>
      <w:r w:rsidRPr="00292222">
        <w:rPr>
          <w:rFonts w:eastAsia="Times New Roman" w:cs="Times New Roman"/>
          <w:sz w:val="28"/>
          <w:szCs w:val="28"/>
          <w:lang w:eastAsia="ru-RU"/>
        </w:rPr>
        <w:t xml:space="preserve"> всех звеньев НИС, включая сферу </w:t>
      </w:r>
      <w:proofErr w:type="spellStart"/>
      <w:r w:rsidRPr="00292222">
        <w:rPr>
          <w:rFonts w:eastAsia="Times New Roman" w:cs="Times New Roman"/>
          <w:sz w:val="28"/>
          <w:szCs w:val="28"/>
          <w:lang w:eastAsia="ru-RU"/>
        </w:rPr>
        <w:t>ИиР</w:t>
      </w:r>
      <w:proofErr w:type="spellEnd"/>
      <w:r w:rsidRPr="00292222">
        <w:rPr>
          <w:rFonts w:eastAsia="Times New Roman" w:cs="Times New Roman"/>
          <w:sz w:val="28"/>
          <w:szCs w:val="28"/>
          <w:lang w:eastAsia="ru-RU"/>
        </w:rPr>
        <w:t>, производство, наличие инфраструктуры – организационной, информационной, финансовой, образовательной, а также заинтересованность власти и общества в развитии технологий. Все это отражается в инновационной и экономической политике и общественном мнении. Важными показателями являются уровень и масштаб финансирования, научно-технологические приоритеты страны, насыщенность научно-технологической сферы кадрами, качество человеческого потенциала страны.</w:t>
      </w:r>
    </w:p>
    <w:p w:rsidR="00AB09E4" w:rsidRDefault="00AB09E4">
      <w:bookmarkStart w:id="0" w:name="_GoBack"/>
      <w:bookmarkEnd w:id="0"/>
    </w:p>
    <w:sectPr w:rsidR="00AB09E4" w:rsidSect="00DE7D1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D12"/>
    <w:rsid w:val="00AB09E4"/>
    <w:rsid w:val="00DE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452C0D-33BF-49E0-806C-993D7231E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D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1596</Words>
  <Characters>9099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1</cp:revision>
  <dcterms:created xsi:type="dcterms:W3CDTF">2022-09-17T15:33:00Z</dcterms:created>
  <dcterms:modified xsi:type="dcterms:W3CDTF">2022-09-17T15:33:00Z</dcterms:modified>
</cp:coreProperties>
</file>